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7CA8D3C2" w:rsidR="00D309CC" w:rsidRDefault="00D309CC" w:rsidP="00D46431">
      <w:pPr>
        <w:pStyle w:val="CH"/>
      </w:pPr>
      <w:bookmarkStart w:id="0" w:name="historyclause"/>
      <w:r w:rsidRPr="005E12B4">
        <w:t>3GPP RAN</w:t>
      </w:r>
      <w:r w:rsidR="00CF20E3" w:rsidRPr="005E12B4">
        <w:t xml:space="preserve"> TSG</w:t>
      </w:r>
      <w:r w:rsidRPr="005E12B4">
        <w:t xml:space="preserve"> Meeting #</w:t>
      </w:r>
      <w:r w:rsidR="00C06639" w:rsidRPr="005E12B4">
        <w:t>8</w:t>
      </w:r>
      <w:r w:rsidR="00982028">
        <w:t>9</w:t>
      </w:r>
      <w:r w:rsidR="00C06639" w:rsidRPr="005E12B4">
        <w:t>e</w:t>
      </w:r>
      <w:r>
        <w:tab/>
      </w:r>
      <w:r w:rsidR="00D46431">
        <w:tab/>
      </w:r>
      <w:r w:rsidR="00914478" w:rsidRPr="00914478">
        <w:t>RP-201854</w:t>
      </w:r>
    </w:p>
    <w:p w14:paraId="50DC9730" w14:textId="26E5D3E5" w:rsidR="00D309CC" w:rsidRPr="00FD166F" w:rsidRDefault="005E12B4" w:rsidP="00D46431">
      <w:pPr>
        <w:pStyle w:val="CH"/>
        <w:tabs>
          <w:tab w:val="clear" w:pos="7920"/>
        </w:tabs>
        <w:rPr>
          <w:b w:val="0"/>
        </w:rPr>
      </w:pPr>
      <w:r w:rsidRPr="005E12B4">
        <w:t xml:space="preserve">Electronic meeting, </w:t>
      </w:r>
      <w:r w:rsidR="00982028" w:rsidRPr="00982028">
        <w:t>September 14 – 18th, 2020</w:t>
      </w:r>
      <w:r w:rsidR="00D46431">
        <w:tab/>
      </w:r>
    </w:p>
    <w:p w14:paraId="39A0EE25" w14:textId="77777777" w:rsidR="00D309CC" w:rsidRDefault="00D309CC" w:rsidP="00D309CC">
      <w:pPr>
        <w:tabs>
          <w:tab w:val="left" w:pos="2160"/>
        </w:tabs>
        <w:rPr>
          <w:rFonts w:ascii="Arial" w:hAnsi="Arial" w:cs="Arial"/>
          <w:b/>
        </w:rPr>
      </w:pPr>
    </w:p>
    <w:p w14:paraId="6DDCE159" w14:textId="5B1F0B96" w:rsidR="00D309CC" w:rsidRPr="0008103A" w:rsidRDefault="00D309CC" w:rsidP="00D309CC">
      <w:pPr>
        <w:pStyle w:val="CH"/>
        <w:rPr>
          <w:b w:val="0"/>
        </w:rPr>
      </w:pPr>
      <w:r w:rsidRPr="0008103A">
        <w:t>Agenda item:</w:t>
      </w:r>
      <w:r>
        <w:tab/>
      </w:r>
      <w:r w:rsidR="00914478" w:rsidRPr="00914478">
        <w:t>9.2.2</w:t>
      </w:r>
    </w:p>
    <w:p w14:paraId="4DBE005A" w14:textId="3472567B" w:rsidR="00D309CC" w:rsidRPr="0008103A" w:rsidRDefault="00D309CC" w:rsidP="00D309CC">
      <w:pPr>
        <w:pStyle w:val="CH"/>
        <w:rPr>
          <w:b w:val="0"/>
        </w:rPr>
      </w:pPr>
      <w:r>
        <w:t>Source:</w:t>
      </w:r>
      <w:r>
        <w:tab/>
      </w:r>
      <w:r w:rsidR="002F1337" w:rsidRPr="002F1337">
        <w:t>Apple Inc</w:t>
      </w:r>
      <w:r w:rsidR="00914478">
        <w:t>.</w:t>
      </w:r>
    </w:p>
    <w:p w14:paraId="0D2061A1" w14:textId="3DBB566C" w:rsidR="00D309CC" w:rsidRDefault="00D309CC" w:rsidP="002F1337">
      <w:pPr>
        <w:pStyle w:val="CH"/>
        <w:ind w:left="2260" w:hanging="2260"/>
      </w:pPr>
      <w:r w:rsidRPr="0008103A">
        <w:t>Title:</w:t>
      </w:r>
      <w:r w:rsidRPr="0008103A">
        <w:tab/>
      </w:r>
      <w:r w:rsidR="00914478" w:rsidRPr="00914478">
        <w:t>Views on NR-U system level parameters</w:t>
      </w:r>
    </w:p>
    <w:p w14:paraId="052B1E0C" w14:textId="1B8251EC" w:rsidR="00104BC6" w:rsidRDefault="00104BC6" w:rsidP="00D309CC">
      <w:pPr>
        <w:pStyle w:val="CH"/>
      </w:pPr>
      <w:r>
        <w:t>WI:</w:t>
      </w:r>
      <w:r>
        <w:tab/>
      </w:r>
      <w:proofErr w:type="spellStart"/>
      <w:r w:rsidR="00914478" w:rsidRPr="00914478">
        <w:t>NR_unlic</w:t>
      </w:r>
      <w:proofErr w:type="spellEnd"/>
    </w:p>
    <w:p w14:paraId="6C6D1281" w14:textId="0A6D6F79" w:rsidR="00104BC6" w:rsidRDefault="00104BC6" w:rsidP="00D309CC">
      <w:pPr>
        <w:pStyle w:val="CH"/>
        <w:rPr>
          <w:b w:val="0"/>
        </w:rPr>
      </w:pPr>
      <w:r>
        <w:t>Release:</w:t>
      </w:r>
      <w:r>
        <w:tab/>
      </w:r>
      <w:r w:rsidRPr="005E12B4">
        <w:t>Rel-</w:t>
      </w:r>
      <w:r w:rsidR="005E12B4" w:rsidRPr="005E12B4">
        <w:t>16</w:t>
      </w:r>
    </w:p>
    <w:p w14:paraId="2E4E044D" w14:textId="7A4C8F2D" w:rsidR="00D309CC" w:rsidRDefault="00D309CC" w:rsidP="00D309CC">
      <w:pPr>
        <w:pStyle w:val="CH"/>
      </w:pPr>
      <w:r>
        <w:t>Document for:</w:t>
      </w:r>
      <w:r>
        <w:tab/>
      </w:r>
      <w:r w:rsidR="002F1337">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52781B74" w14:textId="31C71853" w:rsidR="001944CA" w:rsidRDefault="00825772" w:rsidP="008E7986">
      <w:r>
        <w:t>NR-U is a Rel-16 WI that aims at enabling NR operation in the unlicensed spectrum, such as 5GHz and 6GHz bands</w:t>
      </w:r>
      <w:r w:rsidR="001569CF">
        <w:t xml:space="preserve">. </w:t>
      </w:r>
      <w:r>
        <w:t xml:space="preserve">Even though the target completion date of this WI is September 2020, RAN WG4 was not able to complete the specification </w:t>
      </w:r>
      <w:r w:rsidR="000430EF">
        <w:t xml:space="preserve">work </w:t>
      </w:r>
      <w:r>
        <w:t>due to several open issues on which companies did not reach consensus. Since NR-U is an important feature and there are a number of companies interested in its timely completion, in this discussion paper we</w:t>
      </w:r>
      <w:r w:rsidR="000430EF">
        <w:t xml:space="preserve"> provide an overview of open issues and suggest prioritising some of them.</w:t>
      </w:r>
    </w:p>
    <w:p w14:paraId="7228DA19" w14:textId="3163738D" w:rsidR="00E72324" w:rsidRDefault="008E7986" w:rsidP="00C43103">
      <w:pPr>
        <w:pStyle w:val="Heading1"/>
      </w:pPr>
      <w:r>
        <w:t>2</w:t>
      </w:r>
      <w:r>
        <w:tab/>
      </w:r>
      <w:r w:rsidR="000430EF">
        <w:t>RAN WG4 open issues</w:t>
      </w:r>
      <w:r>
        <w:t xml:space="preserve"> </w:t>
      </w:r>
      <w:r w:rsidR="00E72324" w:rsidRPr="00E72324">
        <w:t xml:space="preserve"> </w:t>
      </w:r>
    </w:p>
    <w:p w14:paraId="2F1135A3" w14:textId="0391D5EF" w:rsidR="000430EF" w:rsidRDefault="000430EF" w:rsidP="000C722D">
      <w:r>
        <w:t xml:space="preserve">One of the controversial issues, which has been discussed by RAN WG4 for quite a long period of time, is spectral utilisation for 60kHz SCS and number of RBs for the wide-band operation. As the background information, RAN WG4 did not reach the consensus on whether we should keep baseline 24RBs for 60kHz SCS operation or whether it should be extended to 25RBs. As the outcome, RAN WG4 was not able to conclude either on how large intra-carrier guard bands gaps we need for 60kHz SCS. Since at the moment we cannot see a strong commercial demand for 60kHz SCS, especially for NR-U, </w:t>
      </w:r>
      <w:r w:rsidR="002C7A44">
        <w:t>and 60kHz SCS is anyway an optional feature, we suggest de-prioritising this topic from Rel-16.</w:t>
      </w:r>
      <w:r>
        <w:t xml:space="preserve"> </w:t>
      </w:r>
      <w:r w:rsidR="002132FE">
        <w:t xml:space="preserve">This topic can be handled later together with 100MHz channel bandwidth because the latter will also need related input on 60kHz SCS and how many RBs we </w:t>
      </w:r>
      <w:r w:rsidR="008C40C4">
        <w:t>have</w:t>
      </w:r>
      <w:r w:rsidR="002132FE">
        <w:t xml:space="preserve"> to allocate for intra-carrier gaps with wide-band operation.</w:t>
      </w:r>
    </w:p>
    <w:p w14:paraId="406EBD72" w14:textId="77777777" w:rsidR="001F64E7" w:rsidRDefault="001F64E7" w:rsidP="00130CEE">
      <w:pPr>
        <w:spacing w:after="0"/>
      </w:pPr>
    </w:p>
    <w:p w14:paraId="13856ED7" w14:textId="2B8B6B6B" w:rsidR="004E615D" w:rsidRDefault="004E615D" w:rsidP="004E615D">
      <w:pPr>
        <w:pStyle w:val="Proposal"/>
      </w:pPr>
      <w:bookmarkStart w:id="1" w:name="_Toc43733635"/>
      <w:bookmarkStart w:id="2" w:name="_Toc43742213"/>
      <w:bookmarkStart w:id="3" w:name="_Toc50389003"/>
      <w:bookmarkStart w:id="4" w:name="_Toc50389729"/>
      <w:bookmarkStart w:id="5" w:name="_Toc50402777"/>
      <w:bookmarkStart w:id="6" w:name="_Toc50403191"/>
      <w:bookmarkStart w:id="7" w:name="_Toc50403482"/>
      <w:bookmarkStart w:id="8" w:name="_Toc50711878"/>
      <w:bookmarkStart w:id="9" w:name="_Toc50712369"/>
      <w:r>
        <w:t>Proposal</w:t>
      </w:r>
      <w:r w:rsidR="000430EF">
        <w:t xml:space="preserve"> 1</w:t>
      </w:r>
      <w:r>
        <w:t>:</w:t>
      </w:r>
      <w:r>
        <w:tab/>
      </w:r>
      <w:r w:rsidR="00866C81">
        <w:t>De-scope</w:t>
      </w:r>
      <w:r w:rsidR="000430EF">
        <w:t xml:space="preserve"> 60kHz SCS related discussions from Rel-16</w:t>
      </w:r>
      <w:r>
        <w:t>.</w:t>
      </w:r>
      <w:bookmarkEnd w:id="1"/>
      <w:bookmarkEnd w:id="2"/>
      <w:bookmarkEnd w:id="3"/>
      <w:bookmarkEnd w:id="4"/>
      <w:bookmarkEnd w:id="5"/>
      <w:bookmarkEnd w:id="6"/>
      <w:bookmarkEnd w:id="7"/>
      <w:bookmarkEnd w:id="8"/>
      <w:bookmarkEnd w:id="9"/>
      <w:r w:rsidRPr="00E72324">
        <w:t xml:space="preserve"> </w:t>
      </w:r>
    </w:p>
    <w:p w14:paraId="6DBE75FD" w14:textId="3C3D704A" w:rsidR="001F64E7" w:rsidRDefault="001F64E7" w:rsidP="00130CEE">
      <w:pPr>
        <w:spacing w:after="0"/>
      </w:pPr>
    </w:p>
    <w:p w14:paraId="26ACA16C" w14:textId="77777777" w:rsidR="004F209A" w:rsidRDefault="006D065F" w:rsidP="00130CEE">
      <w:pPr>
        <w:spacing w:after="0"/>
      </w:pPr>
      <w:r>
        <w:t xml:space="preserve">Speaking of the wide-band operation, RAN WG4 received LS from RAN WG1 asking to define, if needed, UE capabilities to support different wide-band operation modes. </w:t>
      </w:r>
      <w:r w:rsidR="004F209A">
        <w:t>As the background information, the following NR-U wide-band transmission modes were tentatively agreed in RAN1 WG1.</w:t>
      </w:r>
    </w:p>
    <w:p w14:paraId="2F6865F8" w14:textId="04957EF1" w:rsidR="004F209A" w:rsidRDefault="004F209A" w:rsidP="00130CEE">
      <w:pPr>
        <w:spacing w:after="0"/>
      </w:pP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tblGrid>
      <w:tr w:rsidR="004F209A" w:rsidRPr="0032718B" w14:paraId="5B51717E" w14:textId="77777777" w:rsidTr="004F20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BC1D0B" w14:textId="77777777" w:rsidR="004F209A" w:rsidRPr="0032718B" w:rsidRDefault="004F209A" w:rsidP="00E71798">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7B2F727" w14:textId="77777777" w:rsidR="004F209A" w:rsidRPr="0032718B" w:rsidRDefault="004F209A" w:rsidP="00E71798">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C069F0" w14:textId="77777777" w:rsidR="004F209A" w:rsidRPr="0032718B" w:rsidRDefault="004F209A" w:rsidP="00E71798">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CDCB3" w14:textId="77777777" w:rsidR="004F209A" w:rsidRPr="0032718B" w:rsidRDefault="004F209A" w:rsidP="00E71798">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r>
      <w:tr w:rsidR="004F209A" w:rsidRPr="0032718B" w14:paraId="43EC6CAC" w14:textId="77777777" w:rsidTr="004F20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E7BE11D" w14:textId="77777777" w:rsidR="004F209A" w:rsidRPr="0032718B" w:rsidRDefault="004F209A" w:rsidP="00E71798">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177F66B" w14:textId="77777777" w:rsidR="004F209A" w:rsidRPr="0032718B" w:rsidRDefault="004F209A" w:rsidP="00E71798">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2353B65" w14:textId="77777777" w:rsidR="004F209A" w:rsidRPr="0032718B" w:rsidRDefault="004F209A" w:rsidP="00E71798">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3440F8" w14:textId="77777777" w:rsidR="004F209A" w:rsidRPr="0032718B" w:rsidRDefault="004F209A" w:rsidP="00E71798">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r>
      <w:tr w:rsidR="004F209A" w:rsidRPr="0032718B" w14:paraId="4FD8A9E4" w14:textId="77777777" w:rsidTr="004F20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11E384" w14:textId="77777777" w:rsidR="004F209A" w:rsidRPr="0032718B" w:rsidRDefault="004F209A" w:rsidP="00E71798">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522169" w14:textId="77777777" w:rsidR="004F209A" w:rsidRPr="0032718B" w:rsidRDefault="004F209A" w:rsidP="00E71798">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8868B" w14:textId="77777777" w:rsidR="004F209A" w:rsidRPr="0032718B" w:rsidRDefault="004F209A" w:rsidP="00E71798">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AE74AF" w14:textId="77777777" w:rsidR="004F209A" w:rsidRPr="0032718B" w:rsidRDefault="004F209A" w:rsidP="00E71798">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DL wideband carrier operation mode 3: single wideband carrier when LBT is successful in a subset of the LBT sub-bands which are non-contiguous</w:t>
            </w:r>
          </w:p>
        </w:tc>
      </w:tr>
      <w:tr w:rsidR="004F209A" w:rsidRPr="0032718B" w14:paraId="2B2716B0" w14:textId="77777777" w:rsidTr="004F20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5FA7CEC" w14:textId="77777777" w:rsidR="004F209A" w:rsidRPr="0032718B" w:rsidRDefault="004F209A" w:rsidP="00E71798">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97558F" w14:textId="77777777" w:rsidR="004F209A" w:rsidRPr="0032718B" w:rsidRDefault="004F209A" w:rsidP="00E71798">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BA110A" w14:textId="77777777" w:rsidR="004F209A" w:rsidRPr="0032718B" w:rsidRDefault="004F209A" w:rsidP="00E71798">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2C680D" w14:textId="77777777" w:rsidR="004F209A" w:rsidRPr="0032718B" w:rsidRDefault="004F209A" w:rsidP="00E71798">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r>
      <w:tr w:rsidR="004F209A" w:rsidRPr="0032718B" w14:paraId="605DEC72" w14:textId="77777777" w:rsidTr="004F20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9E33E2" w14:textId="77777777" w:rsidR="004F209A" w:rsidRPr="0032718B" w:rsidRDefault="004F209A" w:rsidP="00E71798">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3925B0" w14:textId="77777777" w:rsidR="004F209A" w:rsidRPr="0032718B" w:rsidRDefault="004F209A" w:rsidP="00E71798">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C0CE" w14:textId="77777777" w:rsidR="004F209A" w:rsidRPr="0032718B" w:rsidRDefault="004F209A" w:rsidP="00E71798">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5C8004" w14:textId="77777777" w:rsidR="004F209A" w:rsidRPr="0032718B" w:rsidRDefault="004F209A" w:rsidP="00E71798">
            <w:pPr>
              <w:pStyle w:val="TAL"/>
              <w:ind w:left="360" w:hanging="360"/>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UL wideband carrier operation mode 2A: UE transmits if LBT passes for single scheduled LBT sub-band</w:t>
            </w:r>
          </w:p>
        </w:tc>
      </w:tr>
      <w:tr w:rsidR="004F209A" w:rsidRPr="0032718B" w14:paraId="6F46082A" w14:textId="77777777" w:rsidTr="004F209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E44BAB1" w14:textId="77777777" w:rsidR="004F209A" w:rsidRPr="0032718B" w:rsidRDefault="004F209A" w:rsidP="00E71798">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BAD3A4" w14:textId="77777777" w:rsidR="004F209A" w:rsidRPr="0032718B" w:rsidRDefault="004F209A" w:rsidP="00E71798">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563564" w14:textId="77777777" w:rsidR="004F209A" w:rsidRPr="0032718B" w:rsidRDefault="004F209A" w:rsidP="00E71798">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4AE5B8" w14:textId="77777777" w:rsidR="004F209A" w:rsidRPr="0032718B" w:rsidRDefault="004F209A" w:rsidP="00E71798">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r>
    </w:tbl>
    <w:p w14:paraId="76339F44" w14:textId="3571EAFD" w:rsidR="004F209A" w:rsidRDefault="004F209A" w:rsidP="00130CEE">
      <w:pPr>
        <w:spacing w:after="0"/>
      </w:pPr>
    </w:p>
    <w:p w14:paraId="6E50CC57" w14:textId="77777777" w:rsidR="004F209A" w:rsidRDefault="004F209A" w:rsidP="00130CEE">
      <w:pPr>
        <w:spacing w:after="0"/>
      </w:pPr>
    </w:p>
    <w:p w14:paraId="6975FD00" w14:textId="4126B25D" w:rsidR="006D065F" w:rsidRDefault="004F209A" w:rsidP="00130CEE">
      <w:pPr>
        <w:spacing w:after="0"/>
      </w:pPr>
      <w:r>
        <w:t xml:space="preserve">However, </w:t>
      </w:r>
      <w:r w:rsidR="006D065F">
        <w:t xml:space="preserve">RAN WG4 did not reach consensus on which capabilities are needed, and there were even some disagreements on how certain wide-band modes will work in DL and UL. Our view is that both RAN WG1 and WG4 invested a lot of time into specifying wide-band operation in NR-U and it would be unfortunate if this feature is </w:t>
      </w:r>
      <w:r w:rsidR="00123A81">
        <w:t xml:space="preserve">effectively </w:t>
      </w:r>
      <w:r w:rsidR="006D065F">
        <w:t xml:space="preserve">deprecated from Rel-16 just because UE capabilities are missing. </w:t>
      </w:r>
      <w:r w:rsidR="0063351C">
        <w:t xml:space="preserve">Furthermore, without completion of the wide-band </w:t>
      </w:r>
      <w:r>
        <w:t>UE capability</w:t>
      </w:r>
      <w:r w:rsidR="0063351C">
        <w:t xml:space="preserve"> discussion, a UE will effectively support only 20MHz channel bandwidth</w:t>
      </w:r>
      <w:r>
        <w:t xml:space="preserve"> as it would not be possible to assume that all UEs support all wide-band transmission modes</w:t>
      </w:r>
      <w:r w:rsidR="0063351C">
        <w:t xml:space="preserve">. </w:t>
      </w:r>
      <w:r w:rsidR="006D065F">
        <w:t xml:space="preserve">Thus, we urge TSG RAN </w:t>
      </w:r>
      <w:r w:rsidR="00123A81">
        <w:t>to let RAN WG4 to complete this discussion.</w:t>
      </w:r>
    </w:p>
    <w:p w14:paraId="092062BB" w14:textId="77777777" w:rsidR="006D065F" w:rsidRDefault="006D065F" w:rsidP="00130CEE">
      <w:pPr>
        <w:spacing w:after="0"/>
      </w:pPr>
    </w:p>
    <w:p w14:paraId="1C09ABAA" w14:textId="112BA789" w:rsidR="002132FE" w:rsidRDefault="006D065F" w:rsidP="00123A81">
      <w:pPr>
        <w:pStyle w:val="Proposal"/>
      </w:pPr>
      <w:bookmarkStart w:id="10" w:name="_Toc50402778"/>
      <w:bookmarkStart w:id="11" w:name="_Toc50403192"/>
      <w:bookmarkStart w:id="12" w:name="_Toc50403483"/>
      <w:bookmarkStart w:id="13" w:name="_Toc50711879"/>
      <w:bookmarkStart w:id="14" w:name="_Toc50712370"/>
      <w:r>
        <w:t>Proposal 2:</w:t>
      </w:r>
      <w:r>
        <w:tab/>
      </w:r>
      <w:r w:rsidR="00417C36">
        <w:t>Complete</w:t>
      </w:r>
      <w:r>
        <w:t xml:space="preserve"> </w:t>
      </w:r>
      <w:r w:rsidR="004F209A">
        <w:t>NR-U</w:t>
      </w:r>
      <w:r w:rsidR="00304DED">
        <w:t xml:space="preserve"> </w:t>
      </w:r>
      <w:r w:rsidR="00866C81">
        <w:t>wide-band</w:t>
      </w:r>
      <w:r>
        <w:t xml:space="preserve"> capabilit</w:t>
      </w:r>
      <w:r w:rsidR="004F209A">
        <w:t>ies discussion</w:t>
      </w:r>
      <w:r>
        <w:t xml:space="preserve"> </w:t>
      </w:r>
      <w:r w:rsidR="00866C81">
        <w:t>in Rel-16</w:t>
      </w:r>
      <w:r w:rsidR="00123A81">
        <w:t>.</w:t>
      </w:r>
      <w:bookmarkEnd w:id="10"/>
      <w:bookmarkEnd w:id="11"/>
      <w:bookmarkEnd w:id="12"/>
      <w:bookmarkEnd w:id="13"/>
      <w:bookmarkEnd w:id="14"/>
    </w:p>
    <w:p w14:paraId="091A56EE" w14:textId="528593C5" w:rsidR="006D065F" w:rsidRDefault="006D065F" w:rsidP="00130CEE">
      <w:pPr>
        <w:spacing w:after="0"/>
      </w:pPr>
    </w:p>
    <w:p w14:paraId="6982C5F4" w14:textId="777657AF" w:rsidR="006D065F" w:rsidRDefault="00866C81" w:rsidP="00130CEE">
      <w:pPr>
        <w:spacing w:after="0"/>
      </w:pPr>
      <w:r>
        <w:t xml:space="preserve">Another open issue, which is </w:t>
      </w:r>
      <w:r w:rsidR="00304DED">
        <w:t xml:space="preserve">somewhat </w:t>
      </w:r>
      <w:r>
        <w:t xml:space="preserve">related to the wide-band operation, is NR-U bandwidth classes. As discussed in RAN WG4, instead of configuring one large channel bandwidth the network may consider configuring N x 20MHz carriers or any other combination of N x </w:t>
      </w:r>
      <w:proofErr w:type="gramStart"/>
      <w:r>
        <w:t>20..</w:t>
      </w:r>
      <w:proofErr w:type="gramEnd"/>
      <w:r>
        <w:t>80MHz carriers. To enable this functionality, RAN WG4 introduced several new NR-U specific bandwidth classes, but upper bound</w:t>
      </w:r>
      <w:r w:rsidR="00417C36">
        <w:t xml:space="preserve"> values were not finalised</w:t>
      </w:r>
      <w:r>
        <w:t xml:space="preserve">. Without having these agreements, the NR-U system will not offer enough flexibility </w:t>
      </w:r>
      <w:r w:rsidR="00304DED">
        <w:t>to utilise unlicensed spectrum.</w:t>
      </w:r>
      <w:r>
        <w:t xml:space="preserve"> </w:t>
      </w:r>
    </w:p>
    <w:p w14:paraId="1B434A3A" w14:textId="77777777" w:rsidR="00304DED" w:rsidRDefault="00304DED" w:rsidP="00130CEE">
      <w:pPr>
        <w:spacing w:after="0"/>
      </w:pPr>
    </w:p>
    <w:p w14:paraId="0535B67B" w14:textId="2B74001E" w:rsidR="00304DED" w:rsidRDefault="00304DED" w:rsidP="00304DED">
      <w:pPr>
        <w:pStyle w:val="Proposal"/>
      </w:pPr>
      <w:bookmarkStart w:id="15" w:name="_Toc50403193"/>
      <w:bookmarkStart w:id="16" w:name="_Toc50403484"/>
      <w:bookmarkStart w:id="17" w:name="_Toc50711880"/>
      <w:bookmarkStart w:id="18" w:name="_Toc50712371"/>
      <w:r>
        <w:t>Proposal 3:</w:t>
      </w:r>
      <w:r>
        <w:tab/>
      </w:r>
      <w:r w:rsidR="00417C36">
        <w:t>Complete</w:t>
      </w:r>
      <w:r>
        <w:t xml:space="preserve"> NR-U bandwidth classes </w:t>
      </w:r>
      <w:r w:rsidR="004F209A">
        <w:t xml:space="preserve">discussion </w:t>
      </w:r>
      <w:r>
        <w:t>in Rel-16.</w:t>
      </w:r>
      <w:bookmarkEnd w:id="15"/>
      <w:bookmarkEnd w:id="16"/>
      <w:bookmarkEnd w:id="17"/>
      <w:bookmarkEnd w:id="18"/>
    </w:p>
    <w:p w14:paraId="3BCB66DB" w14:textId="77777777" w:rsidR="00304DED" w:rsidRDefault="00304DED" w:rsidP="00130CEE">
      <w:pPr>
        <w:spacing w:after="0"/>
      </w:pPr>
    </w:p>
    <w:p w14:paraId="603BB72A" w14:textId="77777777" w:rsidR="002132FE" w:rsidRDefault="002132FE" w:rsidP="00130CEE">
      <w:pPr>
        <w:spacing w:after="0"/>
      </w:pPr>
    </w:p>
    <w:p w14:paraId="34C99636" w14:textId="77777777" w:rsidR="008E7986" w:rsidRDefault="008E7986" w:rsidP="008E7986">
      <w:pPr>
        <w:pStyle w:val="Heading1"/>
      </w:pPr>
      <w:r>
        <w:t>3</w:t>
      </w:r>
      <w:r>
        <w:tab/>
        <w:t>Conclusions</w:t>
      </w:r>
    </w:p>
    <w:p w14:paraId="001A58A1" w14:textId="7F245A16" w:rsidR="00E72324" w:rsidRDefault="000143AB" w:rsidP="00E72324">
      <w:r>
        <w:t xml:space="preserve">In this discussion paper we </w:t>
      </w:r>
      <w:r w:rsidR="00456BB2">
        <w:t xml:space="preserve">have </w:t>
      </w:r>
      <w:r>
        <w:t xml:space="preserve">provided </w:t>
      </w:r>
      <w:r w:rsidR="005C6A37">
        <w:t xml:space="preserve">our view on the current completion level of </w:t>
      </w:r>
      <w:r w:rsidR="0063351C">
        <w:t>NR-U features</w:t>
      </w:r>
      <w:r w:rsidR="005C6A37">
        <w:t>.</w:t>
      </w:r>
      <w:r w:rsidR="0063351C">
        <w:t xml:space="preserve"> Since RAN WG4 did not reach consensus for some topics, such as spectrum utilisation, wide-band operation and </w:t>
      </w:r>
      <w:r w:rsidR="00417C36">
        <w:t xml:space="preserve">upper bounds for </w:t>
      </w:r>
      <w:r w:rsidR="0063351C">
        <w:t>bandwidth classes, we suggest prioritising some of these to</w:t>
      </w:r>
      <w:bookmarkStart w:id="19" w:name="_GoBack"/>
      <w:bookmarkEnd w:id="19"/>
      <w:r w:rsidR="0063351C">
        <w:t>pics for Rel-16 discussions.</w:t>
      </w:r>
      <w:r w:rsidR="00E72324" w:rsidRPr="00E72324">
        <w:t xml:space="preserve"> </w:t>
      </w:r>
    </w:p>
    <w:p w14:paraId="143DB174" w14:textId="77777777" w:rsidR="00417C36" w:rsidRDefault="0062595A">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rPr>
          <w:b w:val="0"/>
          <w:bCs w:val="0"/>
        </w:rPr>
        <w:instrText xml:space="preserve"> TOC \n \t "Proposal,1" </w:instrText>
      </w:r>
      <w:r>
        <w:rPr>
          <w:b w:val="0"/>
          <w:bCs w:val="0"/>
        </w:rPr>
        <w:fldChar w:fldCharType="separate"/>
      </w:r>
      <w:r w:rsidR="00417C36">
        <w:rPr>
          <w:noProof/>
        </w:rPr>
        <w:t>Proposal 1:</w:t>
      </w:r>
      <w:r w:rsidR="00417C36">
        <w:rPr>
          <w:rFonts w:asciiTheme="minorHAnsi" w:eastAsiaTheme="minorEastAsia" w:hAnsiTheme="minorHAnsi" w:cstheme="minorBidi"/>
          <w:b w:val="0"/>
          <w:bCs w:val="0"/>
          <w:noProof/>
          <w:sz w:val="24"/>
          <w:szCs w:val="24"/>
          <w:lang w:val="de-DE" w:eastAsia="ko-KR"/>
        </w:rPr>
        <w:tab/>
      </w:r>
      <w:r w:rsidR="00417C36">
        <w:rPr>
          <w:noProof/>
        </w:rPr>
        <w:t>De-scope 60kHz SCS related discussions from Rel-16.</w:t>
      </w:r>
    </w:p>
    <w:p w14:paraId="1DCD5CA0" w14:textId="77777777" w:rsidR="00417C36" w:rsidRDefault="00417C36">
      <w:pPr>
        <w:pStyle w:val="TOC1"/>
        <w:rPr>
          <w:rFonts w:asciiTheme="minorHAnsi" w:eastAsiaTheme="minorEastAsia" w:hAnsiTheme="minorHAnsi" w:cstheme="minorBidi"/>
          <w:b w:val="0"/>
          <w:bCs w:val="0"/>
          <w:noProof/>
          <w:sz w:val="24"/>
          <w:szCs w:val="24"/>
          <w:lang w:val="de-DE" w:eastAsia="ko-KR"/>
        </w:rPr>
      </w:pPr>
      <w:r>
        <w:rPr>
          <w:noProof/>
        </w:rPr>
        <w:t>Proposal 2:</w:t>
      </w:r>
      <w:r>
        <w:rPr>
          <w:rFonts w:asciiTheme="minorHAnsi" w:eastAsiaTheme="minorEastAsia" w:hAnsiTheme="minorHAnsi" w:cstheme="minorBidi"/>
          <w:b w:val="0"/>
          <w:bCs w:val="0"/>
          <w:noProof/>
          <w:sz w:val="24"/>
          <w:szCs w:val="24"/>
          <w:lang w:val="de-DE" w:eastAsia="ko-KR"/>
        </w:rPr>
        <w:tab/>
      </w:r>
      <w:r>
        <w:rPr>
          <w:noProof/>
        </w:rPr>
        <w:t>Complete NR-U wide-band capabilities discussion in Rel-16.</w:t>
      </w:r>
    </w:p>
    <w:p w14:paraId="6A67236A" w14:textId="77777777" w:rsidR="00417C36" w:rsidRDefault="00417C36">
      <w:pPr>
        <w:pStyle w:val="TOC1"/>
        <w:rPr>
          <w:rFonts w:asciiTheme="minorHAnsi" w:eastAsiaTheme="minorEastAsia" w:hAnsiTheme="minorHAnsi" w:cstheme="minorBidi"/>
          <w:b w:val="0"/>
          <w:bCs w:val="0"/>
          <w:noProof/>
          <w:sz w:val="24"/>
          <w:szCs w:val="24"/>
          <w:lang w:val="de-DE" w:eastAsia="ko-KR"/>
        </w:rPr>
      </w:pPr>
      <w:r>
        <w:rPr>
          <w:noProof/>
        </w:rPr>
        <w:t>Proposal 3:</w:t>
      </w:r>
      <w:r>
        <w:rPr>
          <w:rFonts w:asciiTheme="minorHAnsi" w:eastAsiaTheme="minorEastAsia" w:hAnsiTheme="minorHAnsi" w:cstheme="minorBidi"/>
          <w:b w:val="0"/>
          <w:bCs w:val="0"/>
          <w:noProof/>
          <w:sz w:val="24"/>
          <w:szCs w:val="24"/>
          <w:lang w:val="de-DE" w:eastAsia="ko-KR"/>
        </w:rPr>
        <w:tab/>
      </w:r>
      <w:r>
        <w:rPr>
          <w:noProof/>
        </w:rPr>
        <w:t>Complete NR-U bandwidth classes discussion in Rel-16.</w:t>
      </w:r>
    </w:p>
    <w:p w14:paraId="69366DFE" w14:textId="11C689AE" w:rsidR="00CA1807" w:rsidRDefault="0062595A" w:rsidP="00CA1807">
      <w:r>
        <w:fldChar w:fldCharType="end"/>
      </w:r>
    </w:p>
    <w:p w14:paraId="5D2DDC34" w14:textId="77777777" w:rsidR="005E69AE" w:rsidRDefault="005E69AE" w:rsidP="005E69AE">
      <w:pPr>
        <w:pStyle w:val="Heading1"/>
      </w:pPr>
      <w:r>
        <w:t>4</w:t>
      </w:r>
      <w:r>
        <w:tab/>
        <w:t>References</w:t>
      </w:r>
    </w:p>
    <w:p w14:paraId="4D133CD8" w14:textId="77777777" w:rsidR="00276EE4" w:rsidRPr="003A0483" w:rsidRDefault="00276EE4" w:rsidP="00276EE4"/>
    <w:bookmarkEnd w:id="0"/>
    <w:p w14:paraId="2C7BC95E" w14:textId="13794281" w:rsidR="00080512" w:rsidRDefault="00304DED" w:rsidP="00304DED">
      <w:pPr>
        <w:pStyle w:val="EX"/>
      </w:pPr>
      <w:r>
        <w:t xml:space="preserve"> </w:t>
      </w:r>
    </w:p>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00C9B" w14:textId="77777777" w:rsidR="005721DD" w:rsidRDefault="005721DD">
      <w:r>
        <w:separator/>
      </w:r>
    </w:p>
  </w:endnote>
  <w:endnote w:type="continuationSeparator" w:id="0">
    <w:p w14:paraId="05F8281A" w14:textId="77777777" w:rsidR="005721DD" w:rsidRDefault="00572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80632" w14:textId="77777777" w:rsidR="005721DD" w:rsidRDefault="005721DD">
      <w:r>
        <w:separator/>
      </w:r>
    </w:p>
  </w:footnote>
  <w:footnote w:type="continuationSeparator" w:id="0">
    <w:p w14:paraId="47BD0A9E" w14:textId="77777777" w:rsidR="005721DD" w:rsidRDefault="00572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3AB"/>
    <w:rsid w:val="00033397"/>
    <w:rsid w:val="00040095"/>
    <w:rsid w:val="000430EF"/>
    <w:rsid w:val="00051834"/>
    <w:rsid w:val="00054A22"/>
    <w:rsid w:val="00062023"/>
    <w:rsid w:val="000655A6"/>
    <w:rsid w:val="00080512"/>
    <w:rsid w:val="000A365D"/>
    <w:rsid w:val="000A68F3"/>
    <w:rsid w:val="000C47C3"/>
    <w:rsid w:val="000C722D"/>
    <w:rsid w:val="000D58AB"/>
    <w:rsid w:val="00104BC6"/>
    <w:rsid w:val="00114E2C"/>
    <w:rsid w:val="00123A81"/>
    <w:rsid w:val="00130CEE"/>
    <w:rsid w:val="00133525"/>
    <w:rsid w:val="001502FE"/>
    <w:rsid w:val="001569CF"/>
    <w:rsid w:val="00184832"/>
    <w:rsid w:val="001944CA"/>
    <w:rsid w:val="001A4C42"/>
    <w:rsid w:val="001C21C3"/>
    <w:rsid w:val="001C68D4"/>
    <w:rsid w:val="001D02C2"/>
    <w:rsid w:val="001D6B87"/>
    <w:rsid w:val="001F0C1D"/>
    <w:rsid w:val="001F1132"/>
    <w:rsid w:val="001F168B"/>
    <w:rsid w:val="001F64E7"/>
    <w:rsid w:val="002132FE"/>
    <w:rsid w:val="00232866"/>
    <w:rsid w:val="002347A2"/>
    <w:rsid w:val="00247926"/>
    <w:rsid w:val="002675F0"/>
    <w:rsid w:val="00276EE4"/>
    <w:rsid w:val="002A571B"/>
    <w:rsid w:val="002B6339"/>
    <w:rsid w:val="002C7A44"/>
    <w:rsid w:val="002E00EE"/>
    <w:rsid w:val="002F1337"/>
    <w:rsid w:val="00304DED"/>
    <w:rsid w:val="003172DC"/>
    <w:rsid w:val="00323B3C"/>
    <w:rsid w:val="0034052F"/>
    <w:rsid w:val="0035462D"/>
    <w:rsid w:val="003765B8"/>
    <w:rsid w:val="003A0483"/>
    <w:rsid w:val="003C3971"/>
    <w:rsid w:val="003E7753"/>
    <w:rsid w:val="00417C36"/>
    <w:rsid w:val="00423334"/>
    <w:rsid w:val="004345EC"/>
    <w:rsid w:val="00456BB2"/>
    <w:rsid w:val="004826A9"/>
    <w:rsid w:val="00495DB6"/>
    <w:rsid w:val="004C1601"/>
    <w:rsid w:val="004D3578"/>
    <w:rsid w:val="004E213A"/>
    <w:rsid w:val="004E615D"/>
    <w:rsid w:val="004F0988"/>
    <w:rsid w:val="004F209A"/>
    <w:rsid w:val="004F3340"/>
    <w:rsid w:val="004F3E3D"/>
    <w:rsid w:val="0052089C"/>
    <w:rsid w:val="00532277"/>
    <w:rsid w:val="0053388B"/>
    <w:rsid w:val="00535773"/>
    <w:rsid w:val="00543E6C"/>
    <w:rsid w:val="00565087"/>
    <w:rsid w:val="005721DD"/>
    <w:rsid w:val="00572E14"/>
    <w:rsid w:val="005973BE"/>
    <w:rsid w:val="005A5986"/>
    <w:rsid w:val="005C6A37"/>
    <w:rsid w:val="005D2E01"/>
    <w:rsid w:val="005D7526"/>
    <w:rsid w:val="005D7553"/>
    <w:rsid w:val="005E12B4"/>
    <w:rsid w:val="005E69AE"/>
    <w:rsid w:val="00602AEA"/>
    <w:rsid w:val="00607E3C"/>
    <w:rsid w:val="0061254F"/>
    <w:rsid w:val="00614FDF"/>
    <w:rsid w:val="006161A4"/>
    <w:rsid w:val="006246A7"/>
    <w:rsid w:val="0062595A"/>
    <w:rsid w:val="0063351C"/>
    <w:rsid w:val="0063543D"/>
    <w:rsid w:val="00647114"/>
    <w:rsid w:val="006A323F"/>
    <w:rsid w:val="006B30D0"/>
    <w:rsid w:val="006B6FD1"/>
    <w:rsid w:val="006C3D95"/>
    <w:rsid w:val="006D065F"/>
    <w:rsid w:val="006E5C86"/>
    <w:rsid w:val="00713C44"/>
    <w:rsid w:val="00734A5B"/>
    <w:rsid w:val="0074026F"/>
    <w:rsid w:val="007429F6"/>
    <w:rsid w:val="00744E76"/>
    <w:rsid w:val="00752198"/>
    <w:rsid w:val="00753881"/>
    <w:rsid w:val="00774DA4"/>
    <w:rsid w:val="00781F0F"/>
    <w:rsid w:val="007B600E"/>
    <w:rsid w:val="007D7D8C"/>
    <w:rsid w:val="007E22A3"/>
    <w:rsid w:val="007F0F4A"/>
    <w:rsid w:val="008028A4"/>
    <w:rsid w:val="00820B25"/>
    <w:rsid w:val="00825772"/>
    <w:rsid w:val="00830747"/>
    <w:rsid w:val="0083076A"/>
    <w:rsid w:val="00866C81"/>
    <w:rsid w:val="008732A4"/>
    <w:rsid w:val="008768CA"/>
    <w:rsid w:val="008C384C"/>
    <w:rsid w:val="008C40C4"/>
    <w:rsid w:val="008C5C8F"/>
    <w:rsid w:val="008E7986"/>
    <w:rsid w:val="0090271F"/>
    <w:rsid w:val="00902E23"/>
    <w:rsid w:val="009114D7"/>
    <w:rsid w:val="0091348E"/>
    <w:rsid w:val="00914478"/>
    <w:rsid w:val="00917CCB"/>
    <w:rsid w:val="00923FD2"/>
    <w:rsid w:val="0093143E"/>
    <w:rsid w:val="009379CF"/>
    <w:rsid w:val="00942EC2"/>
    <w:rsid w:val="00982028"/>
    <w:rsid w:val="009F37B7"/>
    <w:rsid w:val="009F5E43"/>
    <w:rsid w:val="00A10F02"/>
    <w:rsid w:val="00A164B4"/>
    <w:rsid w:val="00A26956"/>
    <w:rsid w:val="00A53724"/>
    <w:rsid w:val="00A73129"/>
    <w:rsid w:val="00A75D98"/>
    <w:rsid w:val="00A808D7"/>
    <w:rsid w:val="00A82346"/>
    <w:rsid w:val="00A92BA1"/>
    <w:rsid w:val="00AC6BC6"/>
    <w:rsid w:val="00AD6703"/>
    <w:rsid w:val="00AE3797"/>
    <w:rsid w:val="00B15449"/>
    <w:rsid w:val="00B23D2C"/>
    <w:rsid w:val="00B93086"/>
    <w:rsid w:val="00BA19ED"/>
    <w:rsid w:val="00BA300B"/>
    <w:rsid w:val="00BA4B8D"/>
    <w:rsid w:val="00BB5417"/>
    <w:rsid w:val="00BC0F7D"/>
    <w:rsid w:val="00BC5BA9"/>
    <w:rsid w:val="00BE3255"/>
    <w:rsid w:val="00BF128E"/>
    <w:rsid w:val="00C006F9"/>
    <w:rsid w:val="00C06639"/>
    <w:rsid w:val="00C1496A"/>
    <w:rsid w:val="00C33079"/>
    <w:rsid w:val="00C43103"/>
    <w:rsid w:val="00C45231"/>
    <w:rsid w:val="00C72833"/>
    <w:rsid w:val="00C80F1D"/>
    <w:rsid w:val="00C862C4"/>
    <w:rsid w:val="00C93F40"/>
    <w:rsid w:val="00CA1807"/>
    <w:rsid w:val="00CA3D0C"/>
    <w:rsid w:val="00CE5A62"/>
    <w:rsid w:val="00CF20E3"/>
    <w:rsid w:val="00D309CC"/>
    <w:rsid w:val="00D46431"/>
    <w:rsid w:val="00D56A52"/>
    <w:rsid w:val="00D57972"/>
    <w:rsid w:val="00D675A9"/>
    <w:rsid w:val="00D738D6"/>
    <w:rsid w:val="00D755EB"/>
    <w:rsid w:val="00D87E00"/>
    <w:rsid w:val="00D9134D"/>
    <w:rsid w:val="00DA7A03"/>
    <w:rsid w:val="00DB1818"/>
    <w:rsid w:val="00DB2735"/>
    <w:rsid w:val="00DC309B"/>
    <w:rsid w:val="00DC4DA2"/>
    <w:rsid w:val="00DD495F"/>
    <w:rsid w:val="00DD4C17"/>
    <w:rsid w:val="00DF2B1F"/>
    <w:rsid w:val="00DF6189"/>
    <w:rsid w:val="00DF62CD"/>
    <w:rsid w:val="00E16509"/>
    <w:rsid w:val="00E44582"/>
    <w:rsid w:val="00E52814"/>
    <w:rsid w:val="00E72324"/>
    <w:rsid w:val="00E72ABE"/>
    <w:rsid w:val="00E77645"/>
    <w:rsid w:val="00EC4A25"/>
    <w:rsid w:val="00EE5AA7"/>
    <w:rsid w:val="00F025A2"/>
    <w:rsid w:val="00F04712"/>
    <w:rsid w:val="00F21311"/>
    <w:rsid w:val="00F22EC7"/>
    <w:rsid w:val="00F325C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LCar">
    <w:name w:val="TAL Car"/>
    <w:basedOn w:val="DefaultParagraphFont"/>
    <w:link w:val="TAL"/>
    <w:qFormat/>
    <w:locked/>
    <w:rsid w:val="004F20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F87F3-BDD7-1246-8E77-A1FA92FA2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78</TotalTime>
  <Pages>2</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2019-02-25T14:05:00Z</cp:lastPrinted>
  <dcterms:created xsi:type="dcterms:W3CDTF">2020-09-07T17:06:00Z</dcterms:created>
  <dcterms:modified xsi:type="dcterms:W3CDTF">2020-09-11T07:26:00Z</dcterms:modified>
  <cp:category/>
</cp:coreProperties>
</file>